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3544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Указать ФИО инициатора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354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Фамилия, Имя, Отчество инициатора общего собрания</w:t>
      </w:r>
    </w:p>
    <w:p w:rsidR="00000000" w:rsidDel="00000000" w:rsidP="00000000" w:rsidRDefault="00000000" w:rsidRPr="00000000" w14:paraId="00000003">
      <w:pPr>
        <w:ind w:firstLine="354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Указать место проживания инициатора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354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 места проживания инициатора общего собрания</w:t>
      </w:r>
    </w:p>
    <w:p w:rsidR="00000000" w:rsidDel="00000000" w:rsidP="00000000" w:rsidRDefault="00000000" w:rsidRPr="00000000" w14:paraId="00000005">
      <w:pPr>
        <w:ind w:firstLine="354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Указать номер телефона инициатора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354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Номер телефона инициатора общего собрания</w:t>
      </w:r>
    </w:p>
    <w:p w:rsidR="00000000" w:rsidDel="00000000" w:rsidP="00000000" w:rsidRDefault="00000000" w:rsidRPr="00000000" w14:paraId="00000007">
      <w:pPr>
        <w:ind w:firstLine="354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Указать адрес электронной почты инициатора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3544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 электронной почты инициатора общего собрания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Сообщение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u w:val="single"/>
          <w:rtl w:val="0"/>
        </w:rPr>
        <w:t xml:space="preserve">Указать номер сообщения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 проведении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внеочередного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общего собрания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собственников помещений в многоквартирном доме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, расположенном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 адресу: Красноярский край,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Указать адрес многоквартирного дома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адрес многоквартирного дома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(заочное голосование с использованием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ГИС ЖКХ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color w:val="808080"/>
          <w:highlight w:val="yellow"/>
          <w:u w:val="single"/>
          <w:rtl w:val="0"/>
        </w:rPr>
        <w:t xml:space="preserve">Место для ввода даты.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u w:val="single"/>
          <w:rtl w:val="0"/>
        </w:rPr>
        <w:t xml:space="preserve">Указать собрание собственников или членов ТСЖ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 составления                                                                                        тип собрания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u w:val="single"/>
          <w:rtl w:val="0"/>
        </w:rPr>
        <w:t xml:space="preserve">Внеочередное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u w:val="single"/>
          <w:rtl w:val="0"/>
        </w:rPr>
        <w:t xml:space="preserve">Указать ГИС ЖКХ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вид собрания                                                    система в которой проводится общее собрание </w:t>
      </w:r>
    </w:p>
    <w:p w:rsidR="00000000" w:rsidDel="00000000" w:rsidP="00000000" w:rsidRDefault="00000000" w:rsidRPr="00000000" w14:paraId="00000016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Собственник помещения №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Указать номер помещения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многоквартирном доме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, расположенном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 адресу: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Указать адрес многоквартирного дома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инициатор общего собрания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Указать Фамилию Имя Отчество (полностью) инициатора-гражданина или полное наименование юридического лица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уведомляет Вас о том, что в период с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u w:val="single"/>
          <w:rtl w:val="0"/>
        </w:rPr>
        <w:t xml:space="preserve">Указать дату начала собрания (не менее 10 дней от даты составления сообщения)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по 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u w:val="single"/>
          <w:rtl w:val="0"/>
        </w:rPr>
        <w:t xml:space="preserve">Указать дату окончания собрания (не менее чем семь дней и не более чем шестьдесят дней с даты и времени начала проведения такого голосования)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будет проведено общее собрание собственников помещений в многоквартирном доме, расположенном по адресу: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Указать адрес МКД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посредством заочного голосования.  </w:t>
      </w:r>
    </w:p>
    <w:p w:rsidR="00000000" w:rsidDel="00000000" w:rsidP="00000000" w:rsidRDefault="00000000" w:rsidRPr="00000000" w14:paraId="00000018">
      <w:pPr>
        <w:ind w:firstLine="851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Порядок приема оформленных в письменной форме решений собственников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Решения собственников по вопросам, поставленным на голосование, подлежат передаче инициатору общего собрания – собственнику квартиры/помещения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№ Указать номер квартиры или помещения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инициатору общего собрания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Указать ФИО инициатора.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 электронной почты для сбора решений собственников или сообщений о проведении собраний: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указать адрес_ электронной почты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почтовый адрес и фактический адрес администратора общего собрания: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Указать адрес места жительства администратора общего собрания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Порядок ознакомления с информацией и (или) материалами, которые будут представлены на данном собрании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Сообщение о проведении собрания и повестка вопросов, вынесенных на голосование, размещается в электронных формах государственной информационной системы жилищно-коммунального хозяйства (далее -ГИС ЖКХ), а также на досках объявлений в подъездах многоквартирного дома, на форуме дома в системе ГИС ЖКХ или путем размещения информационного сообщения в системе ГИС ЖКХ (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если есть иные сообщества собственников указать дополнительно, например: а также в чате дома в сети VK.com по адресу https://vk.com/*****, или в мессенджере Viber - телефон администратора группы Номер).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Форма проведения: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Внеочередное собрание, проводится в заочной форме посредством - государственная информационная система жилищно-коммунального хозяйства (ГИС ЖКХ) 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Повестка общего собрания:</w:t>
      </w:r>
    </w:p>
    <w:p w:rsidR="00000000" w:rsidDel="00000000" w:rsidP="00000000" w:rsidRDefault="00000000" w:rsidRPr="00000000" w14:paraId="00000020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Вопрос 1.</w:t>
      </w:r>
    </w:p>
    <w:p w:rsidR="00000000" w:rsidDel="00000000" w:rsidP="00000000" w:rsidRDefault="00000000" w:rsidRPr="00000000" w14:paraId="00000022">
      <w:pPr>
        <w:ind w:firstLine="851"/>
        <w:jc w:val="both"/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Порядок приема администратором общего собрания сообщений о проведении общих собраний собственников помещений в многоквартирном доме – определить прием сообщений о проведении общего собрания путем личной передачи сообщения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Указать Фамилию, Имя, Отчество полностью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собственнику квартиры/помещения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yellow"/>
          <w:rtl w:val="0"/>
        </w:rPr>
        <w:t xml:space="preserve">Указать номер квартиры или помещения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 предъявлением инициатором собрания копии своего документа, удостоверяющего личность или СНИЛС (для внесения данных об инициаторе собрания в систему ГИС ЖКХ), документов подтверждающих право собственности на помещение или долю в помещении в многоквартирном доме, или путем направления сообщений на электронную почту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указать адрес_ электронной почты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 указанием аналогичных данных об инициаторе общего собрания, а также номере сотового телефона инициатора собрания. </w:t>
      </w:r>
    </w:p>
    <w:p w:rsidR="00000000" w:rsidDel="00000000" w:rsidP="00000000" w:rsidRDefault="00000000" w:rsidRPr="00000000" w14:paraId="00000023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Вопрос 2. </w:t>
      </w:r>
    </w:p>
    <w:p w:rsidR="00000000" w:rsidDel="00000000" w:rsidP="00000000" w:rsidRDefault="00000000" w:rsidRPr="00000000" w14:paraId="00000025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администратора общего собрания собственников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– определить:</w:t>
      </w:r>
    </w:p>
    <w:p w:rsidR="00000000" w:rsidDel="00000000" w:rsidP="00000000" w:rsidRDefault="00000000" w:rsidRPr="00000000" w14:paraId="00000026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Указать Фамилию, Имя, Отчество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собственника квартиры /помещения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№ Указать номер помещения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администратором общего собрания (номер контактного телефона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Указать номер контактного телефона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или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Указать полное наименование юридического лица, контактный телефон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Вопрос 3.</w:t>
      </w:r>
    </w:p>
    <w:p w:rsidR="00000000" w:rsidDel="00000000" w:rsidP="00000000" w:rsidRDefault="00000000" w:rsidRPr="00000000" w14:paraId="00000029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– для настоящего голосования с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«_____» __________ 20__ года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«____» ____________ 20___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для иных заочных голосований с использованием ГИС ЖКХ - не менее чем семь дней и не более чем шестьдесят дней с даты и времени начала проведения такого голосования.</w:t>
      </w:r>
    </w:p>
    <w:p w:rsidR="00000000" w:rsidDel="00000000" w:rsidP="00000000" w:rsidRDefault="00000000" w:rsidRPr="00000000" w14:paraId="0000002A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Вопрос 4.</w:t>
      </w:r>
    </w:p>
    <w:p w:rsidR="00000000" w:rsidDel="00000000" w:rsidP="00000000" w:rsidRDefault="00000000" w:rsidRPr="00000000" w14:paraId="0000002C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Порядок приема администратором общего собрания решений собственников помещений в многоквартирном доме по вопросам, поставленным на голосование – решения собственников, оформленные в письменной форме на бумажном носителе принимаются администратором общего собрания, с предъявлением собственником оформившим решение в письменной форме (без использования системы ГИС ЖКХ) копии документа, удостоверяющего личность собственника или его СНИЛС (для внесения данных о решении в систему ГИС ЖКХ). </w:t>
      </w:r>
    </w:p>
    <w:p w:rsidR="00000000" w:rsidDel="00000000" w:rsidP="00000000" w:rsidRDefault="00000000" w:rsidRPr="00000000" w14:paraId="0000002D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Решения, оформленные в виде сканированного изображения или фотографией направляются на электронную почту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указать адрес электронной почты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 указанием паспортных данных собственника или СНИЛС (для внесения решения собственника в ГИС ЖКХ). </w:t>
      </w:r>
    </w:p>
    <w:p w:rsidR="00000000" w:rsidDel="00000000" w:rsidP="00000000" w:rsidRDefault="00000000" w:rsidRPr="00000000" w14:paraId="0000002E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Решения в электронной форме по вопросам, поставленным на голосование, вносятся собственниками в ГИС ЖКХ самостоятельно без привлечения администратора общего собрания. </w:t>
      </w:r>
    </w:p>
    <w:p w:rsidR="00000000" w:rsidDel="00000000" w:rsidP="00000000" w:rsidRDefault="00000000" w:rsidRPr="00000000" w14:paraId="0000002F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Вопрос 5.</w:t>
      </w:r>
    </w:p>
    <w:p w:rsidR="00000000" w:rsidDel="00000000" w:rsidP="00000000" w:rsidRDefault="00000000" w:rsidRPr="00000000" w14:paraId="00000031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Любое содержание вопроса с завершающей формулировкой ПРЕДЛАГАЮ: </w:t>
      </w:r>
    </w:p>
    <w:p w:rsidR="00000000" w:rsidDel="00000000" w:rsidP="00000000" w:rsidRDefault="00000000" w:rsidRPr="00000000" w14:paraId="00000032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Вопрос 6</w:t>
      </w:r>
    </w:p>
    <w:p w:rsidR="00000000" w:rsidDel="00000000" w:rsidP="00000000" w:rsidRDefault="00000000" w:rsidRPr="00000000" w14:paraId="00000034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Любое содержание вопроса с завершающей формулировкой ПРЕДЛАГАЮ:</w:t>
      </w:r>
    </w:p>
    <w:p w:rsidR="00000000" w:rsidDel="00000000" w:rsidP="00000000" w:rsidRDefault="00000000" w:rsidRPr="00000000" w14:paraId="00000035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Вопрос 7</w:t>
      </w:r>
    </w:p>
    <w:p w:rsidR="00000000" w:rsidDel="00000000" w:rsidP="00000000" w:rsidRDefault="00000000" w:rsidRPr="00000000" w14:paraId="00000037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Любое содержание вопроса с завершающей формулировкой ПРЕДЛАГАЮ:</w:t>
      </w:r>
    </w:p>
    <w:p w:rsidR="00000000" w:rsidDel="00000000" w:rsidP="00000000" w:rsidRDefault="00000000" w:rsidRPr="00000000" w14:paraId="00000038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Вопрос 9</w:t>
      </w:r>
    </w:p>
    <w:p w:rsidR="00000000" w:rsidDel="00000000" w:rsidP="00000000" w:rsidRDefault="00000000" w:rsidRPr="00000000" w14:paraId="0000003A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Решения собственников помещений, полученные администратором собрания в письменной форме на бумажном носителе, необходимо обеспечить архивное хранение в пределах срока исковой давности (три года). </w:t>
      </w:r>
    </w:p>
    <w:p w:rsidR="00000000" w:rsidDel="00000000" w:rsidP="00000000" w:rsidRDefault="00000000" w:rsidRPr="00000000" w14:paraId="0000003B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основании изложенного предлагаю: </w:t>
      </w:r>
    </w:p>
    <w:p w:rsidR="00000000" w:rsidDel="00000000" w:rsidP="00000000" w:rsidRDefault="00000000" w:rsidRPr="00000000" w14:paraId="0000003C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хранение копии протокола общего собрания собственников помещений в многоквартирном доме по вопросам повестки дня общего собрания собственников помещений в многоквартирном доме сформированного автоматически системой ГИС ЖКХ, и оригиналов решений собственников помещений в многоквартирном доме по вопросам, поставленным на голосование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письменной форме на бумажном носителе, осуществить в органе государственного жилищного надзора – службе строительного надзора и жилищного контроля Красноярского края (660049, г. Красноярск, ул. Парижской Коммуны, 33). </w:t>
      </w:r>
    </w:p>
    <w:p w:rsidR="00000000" w:rsidDel="00000000" w:rsidP="00000000" w:rsidRDefault="00000000" w:rsidRPr="00000000" w14:paraId="0000003D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Прошу проголосовать по вопросам вынесенных на голосование с использованием ГИС ЖКХ в электронной форме, не используя бумажные носители. С подробными материалами об участии в голосовании по дому можно ознакомиться в разделе 6 «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Руководство пользователя_ЛК Собственник помещения (наниматель)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(пункт 6.1.2.). </w:t>
      </w:r>
    </w:p>
    <w:p w:rsidR="00000000" w:rsidDel="00000000" w:rsidP="00000000" w:rsidRDefault="00000000" w:rsidRPr="00000000" w14:paraId="0000003F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Дополнительно разъясняю, что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часть 2.1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статьи 47.1 ЖК РФ).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Администратором общего собрания может являться инициатор общего собрания или другое лицо или несколько лиц.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200" w:before="200" w:lineRule="auto"/>
    </w:pPr>
    <w:rPr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vo.garant.ru/#/document/12138291/paragraph/25910387/doclist/11858/showentries/0/highlight/%D1%87%D0%B0%D1%81%D1%82%D1%8C%204%20%D1%81%D1%82%D0%B0%D1%82%D1%8C%D0%B8%20190%20%D0%96%D0%B8%D0%BB%D0%B8%D1%89%D0%BD%D0%BE%D0%B3%D0%BE%20%D0%BA%D0%BE%D0%B4%D0%B5%D0%BA%D1%81%D0%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m.gosuslugi.ru/#!/main" TargetMode="External"/><Relationship Id="rId8" Type="http://schemas.openxmlformats.org/officeDocument/2006/relationships/hyperlink" Target="https://my.dom.gosuslugi.ru/filestore/publicDownloadServlet?context=contentmanagement&amp;uid=f29f6e02-da5a-40d0-98b2-b813c7844b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