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2E" w:rsidRPr="009E432E" w:rsidRDefault="009E432E" w:rsidP="009E4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2E">
        <w:rPr>
          <w:rFonts w:ascii="Times New Roman" w:hAnsi="Times New Roman" w:cs="Times New Roman"/>
          <w:b/>
          <w:sz w:val="28"/>
          <w:szCs w:val="28"/>
        </w:rPr>
        <w:t xml:space="preserve">Особенности оплаты временной нетрудоспособности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E432E">
        <w:rPr>
          <w:rFonts w:ascii="Times New Roman" w:hAnsi="Times New Roman" w:cs="Times New Roman"/>
          <w:b/>
          <w:sz w:val="28"/>
          <w:szCs w:val="28"/>
        </w:rPr>
        <w:t>работнику-инвалиду</w:t>
      </w:r>
    </w:p>
    <w:p w:rsidR="009E432E" w:rsidRDefault="009E432E" w:rsidP="009E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32E" w:rsidRPr="009E432E" w:rsidRDefault="009E432E" w:rsidP="009E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32E">
        <w:rPr>
          <w:rFonts w:ascii="Times New Roman" w:hAnsi="Times New Roman" w:cs="Times New Roman"/>
          <w:sz w:val="28"/>
          <w:szCs w:val="28"/>
        </w:rPr>
        <w:t>Выплата пособия по временной нетрудоспособности работнику-инвалиду происходит только за определенный период болезни в календарном году.</w:t>
      </w:r>
    </w:p>
    <w:p w:rsidR="009E432E" w:rsidRPr="009E432E" w:rsidRDefault="009E432E" w:rsidP="009E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32E">
        <w:rPr>
          <w:rFonts w:ascii="Times New Roman" w:hAnsi="Times New Roman" w:cs="Times New Roman"/>
          <w:sz w:val="28"/>
          <w:szCs w:val="28"/>
        </w:rPr>
        <w:t>Период болезни (кроме заболевания туберкулезом), который оплачивается работнику-инвалиду, не может превышать в календарном году или 4-х месяцев подряд, или суммарно 5 месяцев. При заболевании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туберкулезом.</w:t>
      </w:r>
    </w:p>
    <w:p w:rsidR="009E432E" w:rsidRPr="009E432E" w:rsidRDefault="009E432E" w:rsidP="009E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32E">
        <w:rPr>
          <w:rFonts w:ascii="Times New Roman" w:hAnsi="Times New Roman" w:cs="Times New Roman"/>
          <w:sz w:val="28"/>
          <w:szCs w:val="28"/>
        </w:rPr>
        <w:t>Указанные лимиты по выплате пособий по временной нетрудоспособности применяются только к тем периодам, которые наступили после того, как работнику установили инвалидность.</w:t>
      </w:r>
    </w:p>
    <w:p w:rsidR="009E432E" w:rsidRPr="009E432E" w:rsidRDefault="009E432E" w:rsidP="009E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32E">
        <w:rPr>
          <w:rFonts w:ascii="Times New Roman" w:hAnsi="Times New Roman" w:cs="Times New Roman"/>
          <w:sz w:val="28"/>
          <w:szCs w:val="28"/>
        </w:rPr>
        <w:t>Четырехмесячный лимит (включая дни, оплачиваемые работодателем) применяется в том случае, когда период болезни охватывает один страховой случай, независимо от количества выданных работнику листков нетрудоспособности. Четыре месяца истекут в то же число четвертого месяца болезни, в котором работнику был выдан больничный лист, если такого числе в месяце нет, то последним оплачиваемым днем будет последний день четвертого месяца (например, с 15 августа по 15 декабря, с 31 июля по 30 ноября).</w:t>
      </w:r>
    </w:p>
    <w:p w:rsidR="009E432E" w:rsidRPr="009E432E" w:rsidRDefault="009E432E" w:rsidP="009E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32E">
        <w:rPr>
          <w:rFonts w:ascii="Times New Roman" w:hAnsi="Times New Roman" w:cs="Times New Roman"/>
          <w:sz w:val="28"/>
          <w:szCs w:val="28"/>
        </w:rPr>
        <w:t xml:space="preserve">Пятимесячный лимит применяется, если больничные листы выданы работнику по разным страховым случаям. Для подсчета пятимесячного лимита продолжительность 1 месяца принимается </w:t>
      </w:r>
      <w:proofErr w:type="gramStart"/>
      <w:r w:rsidRPr="009E432E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9E432E">
        <w:rPr>
          <w:rFonts w:ascii="Times New Roman" w:hAnsi="Times New Roman" w:cs="Times New Roman"/>
          <w:sz w:val="28"/>
          <w:szCs w:val="28"/>
        </w:rPr>
        <w:t xml:space="preserve"> 30 календарным дням. Суммарный оплачиваемый период составляет 150 календарных дней за календарный год.</w:t>
      </w:r>
    </w:p>
    <w:p w:rsidR="00780B9F" w:rsidRPr="009E432E" w:rsidRDefault="00780B9F" w:rsidP="009E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0B9F" w:rsidRPr="009E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32E"/>
    <w:rsid w:val="00780B9F"/>
    <w:rsid w:val="009E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E432E"/>
  </w:style>
  <w:style w:type="character" w:customStyle="1" w:styleId="feeds-pagenavigationtooltip">
    <w:name w:val="feeds-page__navigation_tooltip"/>
    <w:basedOn w:val="a0"/>
    <w:rsid w:val="009E432E"/>
  </w:style>
  <w:style w:type="paragraph" w:styleId="a3">
    <w:name w:val="Normal (Web)"/>
    <w:basedOn w:val="a"/>
    <w:uiPriority w:val="99"/>
    <w:semiHidden/>
    <w:unhideWhenUsed/>
    <w:rsid w:val="009E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9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8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 Ачинск</dc:creator>
  <cp:keywords/>
  <dc:description/>
  <cp:lastModifiedBy>ТП Ачинск</cp:lastModifiedBy>
  <cp:revision>3</cp:revision>
  <dcterms:created xsi:type="dcterms:W3CDTF">2021-12-19T07:07:00Z</dcterms:created>
  <dcterms:modified xsi:type="dcterms:W3CDTF">2021-12-19T07:09:00Z</dcterms:modified>
</cp:coreProperties>
</file>