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A44" w:rsidRPr="00F10BCD" w:rsidRDefault="00377A44" w:rsidP="00F10BCD">
      <w:pPr>
        <w:pStyle w:val="a3"/>
        <w:jc w:val="center"/>
        <w:rPr>
          <w:sz w:val="28"/>
          <w:szCs w:val="28"/>
        </w:rPr>
      </w:pPr>
      <w:r w:rsidRPr="00F10BCD">
        <w:rPr>
          <w:sz w:val="28"/>
          <w:szCs w:val="28"/>
        </w:rPr>
        <w:t>РОССИЙСКАЯ ФЕДЕРАЦИЯ</w:t>
      </w:r>
    </w:p>
    <w:p w:rsidR="00377A44" w:rsidRPr="00F10BCD" w:rsidRDefault="00377A44" w:rsidP="00F10BCD">
      <w:pPr>
        <w:pStyle w:val="a3"/>
        <w:jc w:val="center"/>
        <w:rPr>
          <w:sz w:val="28"/>
          <w:szCs w:val="28"/>
        </w:rPr>
      </w:pPr>
      <w:r w:rsidRPr="00F10BCD">
        <w:rPr>
          <w:sz w:val="28"/>
          <w:szCs w:val="28"/>
        </w:rPr>
        <w:t>ПРОТОЧЕНСКИЙ  СЕЛЬСКИЙ  СОВЕТ  ДЕПУТАТОВ</w:t>
      </w:r>
    </w:p>
    <w:p w:rsidR="00377A44" w:rsidRPr="00F10BCD" w:rsidRDefault="00377A44" w:rsidP="00F10BCD">
      <w:pPr>
        <w:pStyle w:val="a3"/>
        <w:jc w:val="center"/>
        <w:rPr>
          <w:sz w:val="28"/>
          <w:szCs w:val="28"/>
        </w:rPr>
      </w:pPr>
      <w:r w:rsidRPr="00F10BCD">
        <w:rPr>
          <w:sz w:val="28"/>
          <w:szCs w:val="28"/>
        </w:rPr>
        <w:t>БИРИЛЮССКОГО РАЙОНА</w:t>
      </w:r>
    </w:p>
    <w:p w:rsidR="00377A44" w:rsidRPr="00F10BCD" w:rsidRDefault="00377A44" w:rsidP="00F10BCD">
      <w:pPr>
        <w:pStyle w:val="a3"/>
        <w:tabs>
          <w:tab w:val="center" w:pos="4677"/>
          <w:tab w:val="left" w:pos="6375"/>
        </w:tabs>
        <w:jc w:val="center"/>
        <w:rPr>
          <w:sz w:val="28"/>
          <w:szCs w:val="28"/>
        </w:rPr>
      </w:pPr>
      <w:r w:rsidRPr="00F10BCD">
        <w:rPr>
          <w:sz w:val="28"/>
          <w:szCs w:val="28"/>
        </w:rPr>
        <w:t>КРАСНОЯРСКОГО КРАЯ</w:t>
      </w:r>
    </w:p>
    <w:p w:rsidR="00377A44" w:rsidRPr="00F10BCD" w:rsidRDefault="00377A44" w:rsidP="00F10BCD">
      <w:pPr>
        <w:pStyle w:val="a3"/>
        <w:tabs>
          <w:tab w:val="center" w:pos="4677"/>
          <w:tab w:val="left" w:pos="6375"/>
        </w:tabs>
        <w:jc w:val="both"/>
        <w:rPr>
          <w:sz w:val="28"/>
          <w:szCs w:val="28"/>
        </w:rPr>
      </w:pPr>
    </w:p>
    <w:p w:rsidR="00377A44" w:rsidRPr="00F10BCD" w:rsidRDefault="00377A44" w:rsidP="00F10BCD">
      <w:pPr>
        <w:pStyle w:val="a3"/>
        <w:tabs>
          <w:tab w:val="center" w:pos="4677"/>
          <w:tab w:val="left" w:pos="6375"/>
        </w:tabs>
        <w:jc w:val="center"/>
        <w:rPr>
          <w:sz w:val="28"/>
          <w:szCs w:val="28"/>
        </w:rPr>
      </w:pPr>
      <w:r w:rsidRPr="00F10BCD">
        <w:rPr>
          <w:sz w:val="28"/>
          <w:szCs w:val="28"/>
        </w:rPr>
        <w:t>РЕШЕНИЕ</w:t>
      </w:r>
    </w:p>
    <w:p w:rsidR="00377A44" w:rsidRPr="00F10BCD" w:rsidRDefault="00377A44" w:rsidP="00F10BCD">
      <w:pPr>
        <w:jc w:val="both"/>
        <w:rPr>
          <w:sz w:val="28"/>
          <w:szCs w:val="28"/>
        </w:rPr>
      </w:pPr>
    </w:p>
    <w:p w:rsidR="00377A44" w:rsidRPr="00F10BCD" w:rsidRDefault="0025727A" w:rsidP="00F10BCD">
      <w:pPr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377A44" w:rsidRPr="00F10BCD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="00377A44" w:rsidRPr="00F10BCD">
        <w:rPr>
          <w:sz w:val="28"/>
          <w:szCs w:val="28"/>
        </w:rPr>
        <w:t xml:space="preserve">.2016                             </w:t>
      </w:r>
      <w:r w:rsidR="00F10BCD">
        <w:rPr>
          <w:sz w:val="28"/>
          <w:szCs w:val="28"/>
        </w:rPr>
        <w:t xml:space="preserve">      </w:t>
      </w:r>
      <w:r>
        <w:rPr>
          <w:sz w:val="28"/>
          <w:szCs w:val="28"/>
        </w:rPr>
        <w:t>п. Проточный</w:t>
      </w:r>
      <w:r w:rsidR="00377A44" w:rsidRPr="00F10BCD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             </w:t>
      </w:r>
      <w:bookmarkStart w:id="0" w:name="_GoBack"/>
      <w:bookmarkEnd w:id="0"/>
      <w:r>
        <w:rPr>
          <w:sz w:val="28"/>
          <w:szCs w:val="28"/>
        </w:rPr>
        <w:t xml:space="preserve">  </w:t>
      </w:r>
      <w:r w:rsidR="00377A44" w:rsidRPr="00F10BCD">
        <w:rPr>
          <w:sz w:val="28"/>
          <w:szCs w:val="28"/>
        </w:rPr>
        <w:t xml:space="preserve">№  </w:t>
      </w:r>
      <w:r>
        <w:rPr>
          <w:sz w:val="28"/>
          <w:szCs w:val="28"/>
        </w:rPr>
        <w:t>3-7</w:t>
      </w:r>
      <w:r w:rsidR="00377A44" w:rsidRPr="00F10BCD">
        <w:rPr>
          <w:sz w:val="28"/>
          <w:szCs w:val="28"/>
        </w:rPr>
        <w:t xml:space="preserve">                                       </w:t>
      </w:r>
    </w:p>
    <w:p w:rsidR="00377A44" w:rsidRPr="00F10BCD" w:rsidRDefault="00377A44" w:rsidP="00F10BCD">
      <w:pPr>
        <w:jc w:val="both"/>
        <w:rPr>
          <w:sz w:val="28"/>
          <w:szCs w:val="28"/>
        </w:rPr>
      </w:pPr>
    </w:p>
    <w:p w:rsidR="00377A44" w:rsidRPr="00F10BCD" w:rsidRDefault="00377A44" w:rsidP="00F10BCD">
      <w:pPr>
        <w:jc w:val="both"/>
        <w:rPr>
          <w:sz w:val="28"/>
          <w:szCs w:val="28"/>
        </w:rPr>
      </w:pPr>
    </w:p>
    <w:p w:rsidR="00377A44" w:rsidRPr="00F10BCD" w:rsidRDefault="00377A44" w:rsidP="00F10BCD">
      <w:pPr>
        <w:jc w:val="both"/>
        <w:rPr>
          <w:sz w:val="28"/>
          <w:szCs w:val="28"/>
        </w:rPr>
      </w:pPr>
      <w:r w:rsidRPr="00F10BCD">
        <w:rPr>
          <w:sz w:val="28"/>
          <w:szCs w:val="28"/>
        </w:rPr>
        <w:t>О внесении изменений в Решение  Проточенского  сельского  Совета  депутатов от 05.05.2015 № 39-125 «Об утверждении административного регламента проведения проверок юридических лиц и индивидуальных предпринимателей при осуществлении муниципального земельного контроля на территории Проточенского сельсовета»</w:t>
      </w:r>
    </w:p>
    <w:p w:rsidR="00377A44" w:rsidRPr="00F10BCD" w:rsidRDefault="00377A44" w:rsidP="00F10BCD">
      <w:pPr>
        <w:jc w:val="both"/>
        <w:rPr>
          <w:sz w:val="28"/>
          <w:szCs w:val="28"/>
        </w:rPr>
      </w:pPr>
    </w:p>
    <w:p w:rsidR="00377A44" w:rsidRPr="00F10BCD" w:rsidRDefault="00377A44" w:rsidP="00F10BCD">
      <w:pPr>
        <w:jc w:val="both"/>
        <w:rPr>
          <w:sz w:val="28"/>
          <w:szCs w:val="28"/>
        </w:rPr>
      </w:pPr>
      <w:r w:rsidRPr="00F10BCD">
        <w:rPr>
          <w:sz w:val="28"/>
          <w:szCs w:val="28"/>
        </w:rPr>
        <w:t>На основании протеста прокурора от 29.01.2016г №7-02.2016, руководствуясь   Уставом  Проточенского сельсовета Бирилюсского района Красноярского края, Проточенский  сельский  Совет  депутатов  РЕШИЛ:</w:t>
      </w:r>
    </w:p>
    <w:p w:rsidR="00377A44" w:rsidRPr="00F10BCD" w:rsidRDefault="00377A44" w:rsidP="00F10BCD">
      <w:pPr>
        <w:jc w:val="both"/>
        <w:rPr>
          <w:sz w:val="28"/>
          <w:szCs w:val="28"/>
        </w:rPr>
      </w:pPr>
      <w:r w:rsidRPr="00F10BCD">
        <w:rPr>
          <w:sz w:val="28"/>
          <w:szCs w:val="28"/>
        </w:rPr>
        <w:t xml:space="preserve">1. Внести в решение  Проточенского  сельского  Совета  депутатов от </w:t>
      </w:r>
      <w:r w:rsidR="0037070C" w:rsidRPr="00F10BCD">
        <w:rPr>
          <w:sz w:val="28"/>
          <w:szCs w:val="28"/>
        </w:rPr>
        <w:t>05</w:t>
      </w:r>
      <w:r w:rsidRPr="00F10BCD">
        <w:rPr>
          <w:sz w:val="28"/>
          <w:szCs w:val="28"/>
        </w:rPr>
        <w:t>.05.2015 №</w:t>
      </w:r>
      <w:r w:rsidR="0037070C" w:rsidRPr="00F10BCD">
        <w:rPr>
          <w:sz w:val="28"/>
          <w:szCs w:val="28"/>
        </w:rPr>
        <w:t xml:space="preserve"> 39-125</w:t>
      </w:r>
      <w:r w:rsidRPr="00F10BCD">
        <w:rPr>
          <w:sz w:val="28"/>
          <w:szCs w:val="28"/>
        </w:rPr>
        <w:t xml:space="preserve"> «Об утверждении административного регламента проведения проверок юридических лиц и индивидуальных предпринимателей при осуществлении муниципального земельного контроля на территории </w:t>
      </w:r>
      <w:r w:rsidR="0037070C" w:rsidRPr="00F10BCD">
        <w:rPr>
          <w:sz w:val="28"/>
          <w:szCs w:val="28"/>
        </w:rPr>
        <w:t xml:space="preserve">Проточенского </w:t>
      </w:r>
      <w:r w:rsidRPr="00F10BCD">
        <w:rPr>
          <w:sz w:val="28"/>
          <w:szCs w:val="28"/>
        </w:rPr>
        <w:t>сельсовета» следующие изменения:</w:t>
      </w:r>
    </w:p>
    <w:p w:rsidR="00377A44" w:rsidRPr="00F10BCD" w:rsidRDefault="00377A44" w:rsidP="00F10BCD">
      <w:pPr>
        <w:jc w:val="both"/>
        <w:rPr>
          <w:sz w:val="28"/>
          <w:szCs w:val="28"/>
        </w:rPr>
      </w:pPr>
      <w:r w:rsidRPr="00F10BCD">
        <w:rPr>
          <w:sz w:val="28"/>
          <w:szCs w:val="28"/>
        </w:rPr>
        <w:t>В приложении к постановлению:</w:t>
      </w:r>
    </w:p>
    <w:p w:rsidR="00377A44" w:rsidRPr="00F10BCD" w:rsidRDefault="00377A44" w:rsidP="00F10BCD">
      <w:pPr>
        <w:jc w:val="both"/>
        <w:rPr>
          <w:sz w:val="28"/>
          <w:szCs w:val="28"/>
        </w:rPr>
      </w:pPr>
      <w:r w:rsidRPr="00F10BCD">
        <w:rPr>
          <w:sz w:val="28"/>
          <w:szCs w:val="28"/>
        </w:rPr>
        <w:t xml:space="preserve">- пункты 1.11, 3.9.3 Регламента изложить в новой редакции: </w:t>
      </w:r>
    </w:p>
    <w:p w:rsidR="00377A44" w:rsidRPr="00F10BCD" w:rsidRDefault="00377A44" w:rsidP="00F10BCD">
      <w:pPr>
        <w:jc w:val="both"/>
        <w:rPr>
          <w:sz w:val="28"/>
          <w:szCs w:val="28"/>
        </w:rPr>
      </w:pPr>
      <w:r w:rsidRPr="00F10BCD">
        <w:rPr>
          <w:sz w:val="28"/>
          <w:szCs w:val="28"/>
        </w:rPr>
        <w:t xml:space="preserve">«Акт проверки оформляется непосредственно после ее завершения в двух экземплярах, один из которых с копиями приложений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об ознакомлении либо об отказе в ознакомлении с актом проверки. В случае отсутствия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вручении, </w:t>
      </w:r>
      <w:r w:rsidRPr="00F10BCD">
        <w:rPr>
          <w:sz w:val="28"/>
          <w:szCs w:val="28"/>
        </w:rPr>
        <w:lastRenderedPageBreak/>
        <w:t>которое приобщается к экземпляру акта проверки, хранящемуся в деле органа государственного контроля (надзора) или органа муниципального контроля. При наличии согласия проверяемого лица на осуществление взаимодействия в электронной форме в рамках государственного контроля (надзора) или муниципального контроля акт проверки может быть направлен в форме электронного документа, подписанного усиленной квалифицированной электронной подписью лица, составившего данный акт,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представителю. При этом акт, направленный в форме электронного документа, подписанного усиленной квалифицированной электронной подписью лица, составившего данный акт, проверяемому лицу способом, обеспечивающим подтверждение получения указанного документа, считается полученным проверяемым лицом";</w:t>
      </w:r>
    </w:p>
    <w:p w:rsidR="00377A44" w:rsidRPr="00F10BCD" w:rsidRDefault="00377A44" w:rsidP="00F10BCD">
      <w:pPr>
        <w:jc w:val="both"/>
        <w:rPr>
          <w:sz w:val="28"/>
          <w:szCs w:val="28"/>
        </w:rPr>
      </w:pPr>
      <w:r w:rsidRPr="00F10BCD">
        <w:rPr>
          <w:sz w:val="28"/>
          <w:szCs w:val="28"/>
        </w:rPr>
        <w:t>- Абзац 4 пункта 3.5.2 Регламента изложить в новой редакции:</w:t>
      </w:r>
    </w:p>
    <w:p w:rsidR="00377A44" w:rsidRPr="00F10BCD" w:rsidRDefault="00377A44" w:rsidP="00F10BCD">
      <w:pPr>
        <w:jc w:val="both"/>
        <w:rPr>
          <w:sz w:val="28"/>
          <w:szCs w:val="28"/>
        </w:rPr>
      </w:pPr>
      <w:r w:rsidRPr="00F10BCD">
        <w:rPr>
          <w:sz w:val="28"/>
          <w:szCs w:val="28"/>
        </w:rPr>
        <w:t xml:space="preserve">«Указанные в запросе документы представляются в виде копий, заверенных печатью (при ее наличии) и соответственно подписью индивидуального предпринимателя, его уполномоченного представителя, руководителя, иного должностного лица юридического лица. Юридическое лицо, индивидуальный предприниматель вправе представить указанные в запросе документы в форме электронных документов, подписанных усиленной квалифицированной электронной подписью, в порядке, определяемом Правительством Российской Федерации». </w:t>
      </w:r>
    </w:p>
    <w:p w:rsidR="00377A44" w:rsidRPr="00F10BCD" w:rsidRDefault="00377A44" w:rsidP="00F10BCD">
      <w:pPr>
        <w:jc w:val="both"/>
        <w:rPr>
          <w:sz w:val="28"/>
          <w:szCs w:val="28"/>
        </w:rPr>
      </w:pPr>
      <w:r w:rsidRPr="00F10BCD">
        <w:rPr>
          <w:sz w:val="28"/>
          <w:szCs w:val="28"/>
        </w:rPr>
        <w:t xml:space="preserve">2. Контроль за </w:t>
      </w:r>
      <w:r w:rsidR="0037070C" w:rsidRPr="00F10BCD">
        <w:rPr>
          <w:sz w:val="28"/>
          <w:szCs w:val="28"/>
        </w:rPr>
        <w:t>исполнением  настоящего  решения  возлагается  на  главу  Проточенского  сельсовета.</w:t>
      </w:r>
    </w:p>
    <w:p w:rsidR="00377A44" w:rsidRPr="00F10BCD" w:rsidRDefault="00377A44" w:rsidP="00F10BCD">
      <w:pPr>
        <w:jc w:val="both"/>
        <w:rPr>
          <w:sz w:val="28"/>
          <w:szCs w:val="28"/>
        </w:rPr>
      </w:pPr>
      <w:r w:rsidRPr="00F10BCD">
        <w:rPr>
          <w:sz w:val="28"/>
          <w:szCs w:val="28"/>
        </w:rPr>
        <w:t xml:space="preserve">3. Настоящее </w:t>
      </w:r>
      <w:r w:rsidR="0037070C" w:rsidRPr="00F10BCD">
        <w:rPr>
          <w:sz w:val="28"/>
          <w:szCs w:val="28"/>
        </w:rPr>
        <w:t xml:space="preserve">решение  Проточенского  сельского  Совета  депутатов </w:t>
      </w:r>
      <w:r w:rsidRPr="00F10BCD">
        <w:rPr>
          <w:sz w:val="28"/>
          <w:szCs w:val="28"/>
        </w:rPr>
        <w:t xml:space="preserve"> опубликовать в общественно-политической газете «</w:t>
      </w:r>
      <w:r w:rsidR="0037070C" w:rsidRPr="00F10BCD">
        <w:rPr>
          <w:sz w:val="28"/>
          <w:szCs w:val="28"/>
        </w:rPr>
        <w:t>Проточенский  вестник</w:t>
      </w:r>
      <w:r w:rsidRPr="00F10BCD">
        <w:rPr>
          <w:sz w:val="28"/>
          <w:szCs w:val="28"/>
        </w:rPr>
        <w:t>»</w:t>
      </w:r>
      <w:r w:rsidR="0037070C" w:rsidRPr="00F10BCD">
        <w:rPr>
          <w:sz w:val="28"/>
          <w:szCs w:val="28"/>
        </w:rPr>
        <w:t xml:space="preserve"> </w:t>
      </w:r>
      <w:r w:rsidRPr="00F10BCD">
        <w:rPr>
          <w:sz w:val="28"/>
          <w:szCs w:val="28"/>
        </w:rPr>
        <w:t xml:space="preserve"> и разместить на сайте http://www.birilussy.ru (Интернет страница </w:t>
      </w:r>
      <w:r w:rsidR="00F10BCD" w:rsidRPr="00F10BCD">
        <w:rPr>
          <w:sz w:val="28"/>
          <w:szCs w:val="28"/>
        </w:rPr>
        <w:t>Проточенский</w:t>
      </w:r>
      <w:r w:rsidRPr="00F10BCD">
        <w:rPr>
          <w:sz w:val="28"/>
          <w:szCs w:val="28"/>
        </w:rPr>
        <w:t xml:space="preserve"> сельсовет).</w:t>
      </w:r>
    </w:p>
    <w:p w:rsidR="00377A44" w:rsidRPr="00F10BCD" w:rsidRDefault="00377A44" w:rsidP="00F10BCD">
      <w:pPr>
        <w:jc w:val="both"/>
        <w:rPr>
          <w:sz w:val="28"/>
          <w:szCs w:val="28"/>
        </w:rPr>
      </w:pPr>
      <w:r w:rsidRPr="00F10BCD">
        <w:rPr>
          <w:sz w:val="28"/>
          <w:szCs w:val="28"/>
        </w:rPr>
        <w:t>4.</w:t>
      </w:r>
      <w:r w:rsidR="00F10BCD" w:rsidRPr="00F10BCD">
        <w:rPr>
          <w:sz w:val="28"/>
          <w:szCs w:val="28"/>
        </w:rPr>
        <w:t xml:space="preserve">Решение </w:t>
      </w:r>
      <w:r w:rsidRPr="00F10BCD">
        <w:rPr>
          <w:sz w:val="28"/>
          <w:szCs w:val="28"/>
        </w:rPr>
        <w:t xml:space="preserve"> вступает в силу в день, следующий за днем его официального опубликования в общественно-политической газете «</w:t>
      </w:r>
      <w:r w:rsidR="00F10BCD" w:rsidRPr="00F10BCD">
        <w:rPr>
          <w:sz w:val="28"/>
          <w:szCs w:val="28"/>
        </w:rPr>
        <w:t>Проточенский  вестник</w:t>
      </w:r>
      <w:r w:rsidRPr="00F10BCD">
        <w:rPr>
          <w:sz w:val="28"/>
          <w:szCs w:val="28"/>
        </w:rPr>
        <w:t>».</w:t>
      </w:r>
    </w:p>
    <w:p w:rsidR="00F10BCD" w:rsidRPr="00F10BCD" w:rsidRDefault="00F10BCD" w:rsidP="00F10BCD">
      <w:pPr>
        <w:jc w:val="both"/>
        <w:rPr>
          <w:sz w:val="28"/>
          <w:szCs w:val="28"/>
        </w:rPr>
      </w:pPr>
    </w:p>
    <w:p w:rsidR="00F10BCD" w:rsidRPr="00F10BCD" w:rsidRDefault="00F10BCD" w:rsidP="00F10BCD">
      <w:pPr>
        <w:pStyle w:val="a3"/>
        <w:jc w:val="both"/>
        <w:rPr>
          <w:sz w:val="28"/>
          <w:szCs w:val="28"/>
        </w:rPr>
      </w:pPr>
      <w:r w:rsidRPr="00F10BCD">
        <w:rPr>
          <w:rFonts w:hint="cs"/>
          <w:sz w:val="28"/>
          <w:szCs w:val="28"/>
        </w:rPr>
        <w:t>Г</w:t>
      </w:r>
      <w:r w:rsidRPr="00F10BCD">
        <w:rPr>
          <w:sz w:val="28"/>
          <w:szCs w:val="28"/>
        </w:rPr>
        <w:t>лава  сельсовета</w:t>
      </w:r>
    </w:p>
    <w:p w:rsidR="00F10BCD" w:rsidRPr="00F10BCD" w:rsidRDefault="00F10BCD" w:rsidP="00F10BCD">
      <w:pPr>
        <w:pStyle w:val="a3"/>
        <w:jc w:val="both"/>
        <w:rPr>
          <w:sz w:val="28"/>
          <w:szCs w:val="28"/>
        </w:rPr>
      </w:pPr>
      <w:r w:rsidRPr="00F10BCD">
        <w:rPr>
          <w:sz w:val="28"/>
          <w:szCs w:val="28"/>
        </w:rPr>
        <w:t xml:space="preserve">Председатель  Проточенского </w:t>
      </w:r>
    </w:p>
    <w:p w:rsidR="00F10BCD" w:rsidRPr="00F10BCD" w:rsidRDefault="00F10BCD" w:rsidP="00F10BCD">
      <w:pPr>
        <w:pStyle w:val="a3"/>
        <w:jc w:val="both"/>
        <w:rPr>
          <w:sz w:val="28"/>
          <w:szCs w:val="28"/>
        </w:rPr>
      </w:pPr>
      <w:r w:rsidRPr="00F10BCD">
        <w:rPr>
          <w:rFonts w:hint="cs"/>
          <w:sz w:val="28"/>
          <w:szCs w:val="28"/>
        </w:rPr>
        <w:t>с</w:t>
      </w:r>
      <w:r w:rsidRPr="00F10BCD">
        <w:rPr>
          <w:sz w:val="28"/>
          <w:szCs w:val="28"/>
        </w:rPr>
        <w:t xml:space="preserve">ельского  Совета  депутатов                                  </w:t>
      </w:r>
      <w:r>
        <w:rPr>
          <w:sz w:val="28"/>
          <w:szCs w:val="28"/>
        </w:rPr>
        <w:t xml:space="preserve">                          </w:t>
      </w:r>
      <w:r w:rsidRPr="00F10BCD">
        <w:rPr>
          <w:sz w:val="28"/>
          <w:szCs w:val="28"/>
        </w:rPr>
        <w:t xml:space="preserve">Т.Д. </w:t>
      </w:r>
      <w:r>
        <w:rPr>
          <w:sz w:val="28"/>
          <w:szCs w:val="28"/>
        </w:rPr>
        <w:t>Симах</w:t>
      </w:r>
      <w:r w:rsidRPr="00F10BCD">
        <w:rPr>
          <w:sz w:val="28"/>
          <w:szCs w:val="28"/>
        </w:rPr>
        <w:t>ина</w:t>
      </w:r>
    </w:p>
    <w:p w:rsidR="00377A44" w:rsidRPr="00F10BCD" w:rsidRDefault="00377A44" w:rsidP="00F10BCD">
      <w:pPr>
        <w:jc w:val="both"/>
        <w:rPr>
          <w:sz w:val="28"/>
          <w:szCs w:val="28"/>
        </w:rPr>
      </w:pPr>
    </w:p>
    <w:p w:rsidR="00377A44" w:rsidRPr="00F10BCD" w:rsidRDefault="00377A44" w:rsidP="00F10BCD">
      <w:pPr>
        <w:jc w:val="both"/>
        <w:rPr>
          <w:sz w:val="28"/>
          <w:szCs w:val="28"/>
        </w:rPr>
      </w:pPr>
    </w:p>
    <w:p w:rsidR="00377A44" w:rsidRDefault="00377A44" w:rsidP="001967D3">
      <w:pPr>
        <w:jc w:val="both"/>
      </w:pPr>
    </w:p>
    <w:p w:rsidR="00377A44" w:rsidRDefault="00377A44" w:rsidP="00377A44"/>
    <w:p w:rsidR="00377A44" w:rsidRDefault="00377A44" w:rsidP="00377A44"/>
    <w:p w:rsidR="000710AE" w:rsidRDefault="000710AE"/>
    <w:sectPr w:rsidR="000710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0067" w:rsidRDefault="00310067" w:rsidP="00F10BCD">
      <w:pPr>
        <w:spacing w:after="0" w:line="240" w:lineRule="auto"/>
      </w:pPr>
      <w:r>
        <w:separator/>
      </w:r>
    </w:p>
  </w:endnote>
  <w:endnote w:type="continuationSeparator" w:id="0">
    <w:p w:rsidR="00310067" w:rsidRDefault="00310067" w:rsidP="00F10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anklin Gothic Book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0067" w:rsidRDefault="00310067" w:rsidP="00F10BCD">
      <w:pPr>
        <w:spacing w:after="0" w:line="240" w:lineRule="auto"/>
      </w:pPr>
      <w:r>
        <w:separator/>
      </w:r>
    </w:p>
  </w:footnote>
  <w:footnote w:type="continuationSeparator" w:id="0">
    <w:p w:rsidR="00310067" w:rsidRDefault="00310067" w:rsidP="00F10B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36C"/>
    <w:rsid w:val="000710AE"/>
    <w:rsid w:val="001967D3"/>
    <w:rsid w:val="0025727A"/>
    <w:rsid w:val="00310067"/>
    <w:rsid w:val="0037070C"/>
    <w:rsid w:val="00377A44"/>
    <w:rsid w:val="008F1C3A"/>
    <w:rsid w:val="009D48DC"/>
    <w:rsid w:val="00F10BCD"/>
    <w:rsid w:val="00FA5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8208A"/>
  <w15:chartTrackingRefBased/>
  <w15:docId w15:val="{7454E127-CBD3-4017-8F93-F7B04D391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7A44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F10B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10BCD"/>
  </w:style>
  <w:style w:type="paragraph" w:styleId="a6">
    <w:name w:val="footer"/>
    <w:basedOn w:val="a"/>
    <w:link w:val="a7"/>
    <w:uiPriority w:val="99"/>
    <w:unhideWhenUsed/>
    <w:rsid w:val="00F10B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10BCD"/>
  </w:style>
  <w:style w:type="paragraph" w:styleId="a8">
    <w:name w:val="Balloon Text"/>
    <w:basedOn w:val="a"/>
    <w:link w:val="a9"/>
    <w:uiPriority w:val="99"/>
    <w:semiHidden/>
    <w:unhideWhenUsed/>
    <w:rsid w:val="002572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572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2016-03-01T02:40:00Z</cp:lastPrinted>
  <dcterms:created xsi:type="dcterms:W3CDTF">2016-02-08T02:42:00Z</dcterms:created>
  <dcterms:modified xsi:type="dcterms:W3CDTF">2016-03-01T02:47:00Z</dcterms:modified>
</cp:coreProperties>
</file>